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bookmarkStart w:id="0" w:name="_GoBack"/>
      <w:bookmarkEnd w:id="0"/>
      <w:r w:rsidRPr="00691D0B">
        <w:rPr>
          <w:b/>
          <w:sz w:val="28"/>
          <w:szCs w:val="28"/>
          <w:lang w:val="uz-Cyrl-UZ"/>
        </w:rPr>
        <w:t xml:space="preserve">“Toshkent irrigatsiya va qishloq xo‘jaligini mexanizatsiyalash muhandislari instituti” milliy tadqiqot universiteti huzuridagi ilmiy darajalar beruvchi DSc </w:t>
      </w:r>
      <w:r w:rsidR="005E6F5A" w:rsidRPr="005E6F5A">
        <w:rPr>
          <w:b/>
          <w:sz w:val="28"/>
          <w:szCs w:val="28"/>
          <w:lang w:val="uz-Cyrl-UZ"/>
        </w:rPr>
        <w:t xml:space="preserve">DSc.03/30.12.2019.T.10.02 raqamli </w:t>
      </w:r>
      <w:r w:rsidRPr="005E6F5A">
        <w:rPr>
          <w:b/>
          <w:sz w:val="28"/>
          <w:szCs w:val="28"/>
          <w:lang w:val="uz-Cyrl-UZ"/>
        </w:rPr>
        <w:t>ilmiy kengash qoshidagi</w:t>
      </w:r>
    </w:p>
    <w:p w:rsidR="009F739B" w:rsidRPr="009F739B" w:rsidRDefault="009F739B" w:rsidP="009F739B">
      <w:pPr>
        <w:ind w:right="-1"/>
        <w:jc w:val="center"/>
        <w:rPr>
          <w:b/>
          <w:sz w:val="28"/>
          <w:szCs w:val="28"/>
          <w:lang w:val="en-US"/>
        </w:rPr>
      </w:pPr>
      <w:r w:rsidRPr="009F739B">
        <w:rPr>
          <w:b/>
          <w:sz w:val="28"/>
          <w:szCs w:val="28"/>
          <w:lang w:val="uz-Cyrl-UZ"/>
        </w:rPr>
        <w:t xml:space="preserve">06.01.10 –Yer tuzish, kadastr va yer monitoring </w:t>
      </w:r>
    </w:p>
    <w:p w:rsidR="00691D0B" w:rsidRPr="005E6F5A" w:rsidRDefault="00691D0B" w:rsidP="00691D0B">
      <w:pPr>
        <w:jc w:val="center"/>
        <w:rPr>
          <w:b/>
          <w:sz w:val="28"/>
          <w:szCs w:val="28"/>
          <w:lang w:val="uz-Cyrl-UZ"/>
        </w:rPr>
      </w:pPr>
      <w:r w:rsidRPr="005E6F5A">
        <w:rPr>
          <w:b/>
          <w:sz w:val="28"/>
          <w:szCs w:val="28"/>
          <w:lang w:val="uz-Cyrl-UZ"/>
        </w:rPr>
        <w:t>ilmiy seminar tarkibi</w:t>
      </w:r>
    </w:p>
    <w:p w:rsidR="00691D0B" w:rsidRPr="00691D0B" w:rsidRDefault="00691D0B" w:rsidP="00691D0B">
      <w:pPr>
        <w:ind w:left="57"/>
        <w:jc w:val="center"/>
        <w:rPr>
          <w:sz w:val="25"/>
          <w:szCs w:val="25"/>
          <w:lang w:val="uz-Cyrl-UZ"/>
        </w:rPr>
      </w:pPr>
    </w:p>
    <w:p w:rsidR="00691D0B" w:rsidRDefault="00691D0B" w:rsidP="00691D0B">
      <w:pPr>
        <w:ind w:left="57"/>
        <w:jc w:val="center"/>
        <w:rPr>
          <w:b/>
          <w:sz w:val="10"/>
          <w:szCs w:val="10"/>
          <w:lang w:val="uz-Cyrl-UZ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1417"/>
        <w:gridCol w:w="1418"/>
        <w:gridCol w:w="4166"/>
      </w:tblGrid>
      <w:tr w:rsidR="00691D0B" w:rsidRPr="00BA0D60" w:rsidTr="00BA0D60">
        <w:trPr>
          <w:trHeight w:val="14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</w:rPr>
              <w:t>T/r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691D0B">
              <w:rPr>
                <w:b/>
                <w:sz w:val="28"/>
                <w:szCs w:val="28"/>
              </w:rPr>
              <w:t>Familiyasi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691D0B">
              <w:rPr>
                <w:b/>
                <w:sz w:val="28"/>
                <w:szCs w:val="28"/>
              </w:rPr>
              <w:t>otasining</w:t>
            </w:r>
            <w:proofErr w:type="spellEnd"/>
            <w:r w:rsidRPr="00691D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1D0B">
              <w:rPr>
                <w:b/>
                <w:sz w:val="28"/>
                <w:szCs w:val="28"/>
              </w:rPr>
              <w:t>ismi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Tu</w:t>
            </w:r>
            <w:r w:rsidRPr="00691D0B">
              <w:rPr>
                <w:b/>
                <w:sz w:val="28"/>
                <w:szCs w:val="28"/>
              </w:rPr>
              <w:t>g‘</w:t>
            </w:r>
            <w:r w:rsidRPr="00691D0B">
              <w:rPr>
                <w:b/>
                <w:sz w:val="28"/>
                <w:szCs w:val="28"/>
                <w:lang w:val="uz-Cyrl-UZ"/>
              </w:rPr>
              <w:t>ilgan</w:t>
            </w:r>
          </w:p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yili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>Ixtisoslik shifri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91D0B" w:rsidRPr="00691D0B" w:rsidRDefault="00691D0B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691D0B">
              <w:rPr>
                <w:b/>
                <w:sz w:val="28"/>
                <w:szCs w:val="28"/>
                <w:lang w:val="uz-Cyrl-UZ"/>
              </w:rPr>
              <w:t xml:space="preserve">Ish joyi, lavozimi, ilmiy darajasi, ilmiy unvoni 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  <w:bookmarkStart w:id="1" w:name="_Hlk456030333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jc w:val="both"/>
              <w:rPr>
                <w:sz w:val="28"/>
                <w:szCs w:val="28"/>
                <w:lang w:val="uz-Latn-UZ"/>
              </w:rPr>
            </w:pPr>
            <w:r w:rsidRPr="009F739B">
              <w:rPr>
                <w:sz w:val="28"/>
                <w:szCs w:val="28"/>
                <w:lang w:val="uz-Cyrl-UZ"/>
              </w:rPr>
              <w:t>Altiev Abdurashid Sultanovich</w:t>
            </w:r>
          </w:p>
          <w:p w:rsidR="009F739B" w:rsidRPr="009F739B" w:rsidRDefault="009F739B" w:rsidP="009F739B">
            <w:pPr>
              <w:jc w:val="both"/>
              <w:rPr>
                <w:sz w:val="28"/>
                <w:szCs w:val="28"/>
                <w:lang w:val="uz-Latn-UZ"/>
              </w:rPr>
            </w:pPr>
            <w:r w:rsidRPr="009F739B">
              <w:rPr>
                <w:sz w:val="28"/>
                <w:szCs w:val="28"/>
                <w:lang w:val="uz-Cyrl-UZ"/>
              </w:rPr>
              <w:t>(rais)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1962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bCs/>
                <w:sz w:val="28"/>
                <w:szCs w:val="28"/>
                <w:lang w:val="uz-Cyrl-UZ" w:bidi="ru-RU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9F739B">
              <w:rPr>
                <w:bCs/>
                <w:sz w:val="28"/>
                <w:szCs w:val="28"/>
                <w:lang w:val="uz-Cyrl-UZ" w:bidi="ru-RU"/>
              </w:rPr>
              <w:t xml:space="preserve"> kafedra mudiri, iqtisod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jc w:val="both"/>
              <w:rPr>
                <w:sz w:val="28"/>
                <w:szCs w:val="28"/>
                <w:lang w:val="en-US"/>
              </w:rPr>
            </w:pPr>
            <w:r w:rsidRPr="009F739B">
              <w:rPr>
                <w:sz w:val="28"/>
                <w:szCs w:val="28"/>
                <w:lang w:val="uz-Cyrl-UZ"/>
              </w:rPr>
              <w:t>Safarov Eshqob</w:t>
            </w:r>
            <w:r w:rsidRPr="009F739B">
              <w:rPr>
                <w:sz w:val="28"/>
                <w:szCs w:val="28"/>
                <w:lang w:val="en-US"/>
              </w:rPr>
              <w:t>i</w:t>
            </w:r>
            <w:r w:rsidRPr="009F739B">
              <w:rPr>
                <w:sz w:val="28"/>
                <w:szCs w:val="28"/>
                <w:lang w:val="uz-Cyrl-UZ"/>
              </w:rPr>
              <w:t>l Y</w:t>
            </w:r>
            <w:r w:rsidRPr="009F739B">
              <w:rPr>
                <w:sz w:val="28"/>
                <w:szCs w:val="28"/>
                <w:lang w:val="en-US"/>
              </w:rPr>
              <w:t>u</w:t>
            </w:r>
            <w:r w:rsidRPr="009F739B">
              <w:rPr>
                <w:sz w:val="28"/>
                <w:szCs w:val="28"/>
                <w:lang w:val="uz-Cyrl-UZ"/>
              </w:rPr>
              <w:t>ldash</w:t>
            </w:r>
            <w:r w:rsidRPr="009F739B">
              <w:rPr>
                <w:sz w:val="28"/>
                <w:szCs w:val="28"/>
                <w:lang w:val="en-US"/>
              </w:rPr>
              <w:t>e</w:t>
            </w:r>
            <w:r w:rsidRPr="009F739B">
              <w:rPr>
                <w:sz w:val="28"/>
                <w:szCs w:val="28"/>
                <w:lang w:val="uz-Cyrl-UZ"/>
              </w:rPr>
              <w:t>vich</w:t>
            </w:r>
            <w:r w:rsidRPr="009F739B">
              <w:rPr>
                <w:sz w:val="28"/>
                <w:szCs w:val="28"/>
                <w:lang w:val="en-US"/>
              </w:rPr>
              <w:t xml:space="preserve"> </w:t>
            </w:r>
          </w:p>
          <w:p w:rsidR="009F739B" w:rsidRPr="009F739B" w:rsidRDefault="009F739B" w:rsidP="009F739B">
            <w:pPr>
              <w:jc w:val="both"/>
              <w:rPr>
                <w:sz w:val="28"/>
                <w:szCs w:val="28"/>
                <w:lang w:val="en-US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(rais o‘rinbosari)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195</w:t>
            </w:r>
            <w:r w:rsidRPr="009F739B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9F739B">
              <w:rPr>
                <w:sz w:val="28"/>
                <w:szCs w:val="28"/>
                <w:lang w:val="uz-Cyrl-UZ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O‘zbekiston Milliy universiteti, kafedra mudiri, texnika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9F739B">
              <w:rPr>
                <w:sz w:val="28"/>
                <w:szCs w:val="28"/>
                <w:lang w:val="en-US"/>
              </w:rPr>
              <w:t>Abduraxmonov</w:t>
            </w:r>
            <w:proofErr w:type="spellEnd"/>
            <w:r w:rsidRPr="009F73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39B">
              <w:rPr>
                <w:sz w:val="28"/>
                <w:szCs w:val="28"/>
                <w:lang w:val="en-US"/>
              </w:rPr>
              <w:t>Sarvar</w:t>
            </w:r>
            <w:proofErr w:type="spellEnd"/>
            <w:r w:rsidRPr="009F73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39B">
              <w:rPr>
                <w:sz w:val="28"/>
                <w:szCs w:val="28"/>
                <w:lang w:val="en-US"/>
              </w:rPr>
              <w:t>Narzullayevich</w:t>
            </w:r>
            <w:proofErr w:type="spellEnd"/>
            <w:r w:rsidRPr="009F739B">
              <w:rPr>
                <w:sz w:val="28"/>
                <w:szCs w:val="28"/>
                <w:lang w:val="en-US"/>
              </w:rPr>
              <w:t xml:space="preserve">      (</w:t>
            </w:r>
            <w:proofErr w:type="spellStart"/>
            <w:r w:rsidRPr="009F739B">
              <w:rPr>
                <w:sz w:val="28"/>
                <w:szCs w:val="28"/>
                <w:lang w:val="en-US"/>
              </w:rPr>
              <w:t>Ilmiy</w:t>
            </w:r>
            <w:proofErr w:type="spellEnd"/>
            <w:r w:rsidRPr="009F739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F739B">
              <w:rPr>
                <w:sz w:val="28"/>
                <w:szCs w:val="28"/>
                <w:lang w:val="en-US"/>
              </w:rPr>
              <w:t>kotib</w:t>
            </w:r>
            <w:proofErr w:type="spellEnd"/>
            <w:r w:rsidRPr="009F739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bCs/>
                <w:sz w:val="28"/>
                <w:szCs w:val="28"/>
                <w:lang w:val="en-US"/>
              </w:rPr>
            </w:pPr>
            <w:r w:rsidRPr="009F739B">
              <w:rPr>
                <w:bCs/>
                <w:sz w:val="28"/>
                <w:szCs w:val="28"/>
                <w:lang w:val="en-US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9F739B">
              <w:rPr>
                <w:sz w:val="28"/>
                <w:szCs w:val="28"/>
                <w:lang w:val="en-US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bCs/>
                <w:sz w:val="28"/>
                <w:szCs w:val="28"/>
                <w:lang w:val="en-US"/>
              </w:rPr>
            </w:pPr>
            <w:r w:rsidRPr="009F739B">
              <w:rPr>
                <w:bCs/>
                <w:sz w:val="28"/>
                <w:szCs w:val="28"/>
                <w:lang w:val="uz-Cyrl-UZ"/>
              </w:rPr>
              <w:t>“Toshkent irrigatsiya va qishloq xo‘jaligini mexanizatsiyalash muhandislari instituti” Milliy tadqiqot universiteti,</w:t>
            </w:r>
            <w:r w:rsidRPr="009F739B">
              <w:rPr>
                <w:bCs/>
                <w:sz w:val="28"/>
                <w:szCs w:val="28"/>
                <w:lang w:val="uz-Cyrl-UZ" w:bidi="ru-RU"/>
              </w:rPr>
              <w:t xml:space="preserve"> kafedra</w:t>
            </w:r>
            <w:r w:rsidRPr="009F739B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9F739B">
              <w:rPr>
                <w:bCs/>
                <w:sz w:val="28"/>
                <w:szCs w:val="28"/>
                <w:lang w:val="en-US" w:bidi="ru-RU"/>
              </w:rPr>
              <w:t>dotsenti</w:t>
            </w:r>
            <w:proofErr w:type="spellEnd"/>
            <w:r w:rsidRPr="009F739B">
              <w:rPr>
                <w:bCs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9F739B">
              <w:rPr>
                <w:bCs/>
                <w:sz w:val="28"/>
                <w:szCs w:val="28"/>
                <w:lang w:val="en-US" w:bidi="ru-RU"/>
              </w:rPr>
              <w:t>v.b</w:t>
            </w:r>
            <w:proofErr w:type="spellEnd"/>
            <w:r w:rsidRPr="009F739B">
              <w:rPr>
                <w:bCs/>
                <w:sz w:val="28"/>
                <w:szCs w:val="28"/>
                <w:lang w:val="en-US" w:bidi="ru-RU"/>
              </w:rPr>
              <w:t>., PhD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Avezba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ev Sa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`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 xml:space="preserve">dulla 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Avezbayevich</w:t>
            </w:r>
            <w:proofErr w:type="spellEnd"/>
          </w:p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(rais)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1949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professori, iqtisod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Chertovitskiy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Aleksandr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Stepanovich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1942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professori, iqtisod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Suyunov Abdus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o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li Samatovich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Samarqand davlat arxitektura-qurilish instituti, kafedra mudiri, texnika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Qurv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o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nta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ev Raxmontoy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Tuproqshunoslik va agrokimyo ilmiy tadqiqot instituti, bo`lim mudiri,  qishloq xo‘jalik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Xudayarov Baxtiyar Alimovich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05.01.07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o‘quv ishlari bo‘yicha prorektor, texnika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pacing w:val="-2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Raxmonov</w:t>
            </w:r>
            <w:proofErr w:type="spellEnd"/>
            <w:r w:rsidRPr="009F739B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Q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osimjon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pacing w:val="-6"/>
                <w:sz w:val="28"/>
                <w:szCs w:val="28"/>
                <w:lang w:val="uz-Latn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739B" w:rsidRPr="009F739B" w:rsidRDefault="009F739B" w:rsidP="009F739B">
            <w:pPr>
              <w:shd w:val="clear" w:color="auto" w:fill="FFFFFF"/>
              <w:spacing w:after="120"/>
              <w:ind w:left="141" w:right="171"/>
              <w:jc w:val="both"/>
              <w:rPr>
                <w:rFonts w:eastAsia="Calibri"/>
                <w:spacing w:val="-6"/>
                <w:sz w:val="28"/>
                <w:szCs w:val="28"/>
                <w:lang w:val="uz-Latn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Latn-UZ" w:eastAsia="ko-KR" w:bidi="ru-RU"/>
              </w:rPr>
              <w:t xml:space="preserve"> kafedra 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>mudiri, iqtisod fanlari nomzodi,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eastAsia="ko-KR"/>
              </w:rPr>
              <w:t>N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rbo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ev</w:t>
            </w:r>
            <w:proofErr w:type="spellEnd"/>
            <w:r w:rsidRPr="009F739B">
              <w:rPr>
                <w:rFonts w:eastAsia="Calibri"/>
                <w:sz w:val="28"/>
                <w:szCs w:val="28"/>
                <w:lang w:eastAsia="ko-KR"/>
              </w:rPr>
              <w:t xml:space="preserve"> S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h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ar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</w:t>
            </w:r>
            <w:r w:rsidRPr="009F739B">
              <w:rPr>
                <w:rFonts w:eastAsia="Calibri"/>
                <w:sz w:val="28"/>
                <w:szCs w:val="28"/>
                <w:lang w:eastAsia="ko-KR"/>
              </w:rPr>
              <w:t>f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at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din</w:t>
            </w:r>
            <w:proofErr w:type="spellEnd"/>
            <w:r w:rsidRPr="009F739B">
              <w:rPr>
                <w:rFonts w:eastAsia="Calibri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eastAsia="ko-KR"/>
              </w:rPr>
              <w:t>Kengeshovich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19</w:t>
            </w:r>
            <w:r w:rsidRPr="009F739B">
              <w:rPr>
                <w:rFonts w:eastAsia="Calibri"/>
                <w:sz w:val="28"/>
                <w:szCs w:val="28"/>
                <w:lang w:eastAsia="ko-KR"/>
              </w:rPr>
              <w:t>7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fakultet dekani, iqtisod fanlari bo‘yicha falsafa doktori PhD,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Jo‘raqulov Doniyor Ochilovich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Samarqand davlat arxitektura-qurilish  instituti, kafedra mudiri, texnika fanlari nomzodi, 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b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Babaj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o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nov Allabergan Ro‘zimovich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dotsenti, iqtisod fanlari nomzodi,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Bozorov Maxmudjon Mo‘minovich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Qarshi mu</w:t>
            </w: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h</w:t>
            </w: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andislik</w:t>
            </w: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-</w:t>
            </w: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iqtisodiyot instituti, kafedra dotsenti, texnika fanlari nomzodi,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To‘ra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ev Ruxiddin Amirqulovich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“O‘zdavyerloyiha” davlat ilmiy loyihalash instituti bosh direktori, texnika fanlari doktori, katta ilmiy xodim</w:t>
            </w:r>
          </w:p>
        </w:tc>
      </w:tr>
      <w:tr w:rsidR="009F739B" w:rsidRPr="009F739B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tabs>
                <w:tab w:val="left" w:pos="7488"/>
              </w:tabs>
              <w:spacing w:after="120"/>
              <w:ind w:left="51" w:right="89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Abdulla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y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ev To‘lqin Mansurovich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196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x-none" w:eastAsia="ar-SA" w:bidi="ru-RU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9B" w:rsidRPr="009F739B" w:rsidRDefault="009F739B" w:rsidP="009F739B">
            <w:pPr>
              <w:suppressAutoHyphens/>
              <w:spacing w:after="120"/>
              <w:ind w:left="141" w:right="171"/>
              <w:jc w:val="both"/>
              <w:rPr>
                <w:rFonts w:eastAsia="Calibri"/>
                <w:sz w:val="28"/>
                <w:szCs w:val="28"/>
                <w:lang w:val="uz-Cyrl-UZ" w:eastAsia="ar-SA" w:bidi="ru-RU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ar-SA" w:bidi="ru-RU"/>
              </w:rPr>
              <w:t xml:space="preserve">O‘zbekiston Respublikasi Davlat soliq qo‘mitasi </w:t>
            </w:r>
            <w:r w:rsidRPr="009F739B">
              <w:rPr>
                <w:rFonts w:eastAsia="Calibri"/>
                <w:sz w:val="28"/>
                <w:szCs w:val="28"/>
                <w:lang w:val="en-US" w:eastAsia="ar-SA" w:bidi="ru-RU"/>
              </w:rPr>
              <w:t>h</w:t>
            </w:r>
            <w:r w:rsidRPr="009F739B">
              <w:rPr>
                <w:rFonts w:eastAsia="Calibri"/>
                <w:sz w:val="28"/>
                <w:szCs w:val="28"/>
                <w:lang w:val="uz-Cyrl-UZ" w:eastAsia="ar-SA" w:bidi="ru-RU"/>
              </w:rPr>
              <w:t>uzuridagi Kadastr Agentligi direktori o‘rinbosari, texnika fanlari nomzodi,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4574B3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Musa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y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ev Ilxom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jon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 xml:space="preserve"> Maqsudovich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1957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dotsenti, texnika fanlari nomzodi,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Toshpo‘latov Sarvar Anvarovich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Toshkent arxitektura qurilish instituti, kafedra professori, texnika fanlari nomzodi,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Vaxobov Valijon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1945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01.01.05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 w:bidi="ru-RU"/>
              </w:rPr>
              <w:t xml:space="preserve"> kafedra dotsenti, fizika- matematika fanlari nomzodi, dotsent</w:t>
            </w:r>
          </w:p>
        </w:tc>
      </w:tr>
      <w:tr w:rsidR="009F739B" w:rsidRPr="004574B3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OAK ekspert kengashi a’zosi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Muborakov Xamid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O‘zbekiston Milliy universiteti, kafedra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mudiri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, texnika fanlari doktori, professor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Xayitov Xolmurod Jo‘mar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d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1972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bo`lim boshlig`i, texnika fanlari bo‘yicha falsafa doktori,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Oymatov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Rustam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Kamariddinovich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“Toshkent irrigatsiya va qishloq xo‘jaligini mexanizatsiyalash muhandislari instituti” Milliy tadqiqot universiteti,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kafedra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mudiri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, texnika fanlari bo‘yicha falsafa doktori,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Raxmonov S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h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erzod Qasimjonovich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bo`lim boshlig`i, texnika fanlari bo‘yicha falsafa doktori PhD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Reyimov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Mamanbek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Polatovich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universiteti, kafedra dotsenti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v.b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.,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texnika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 fanlari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bo`yicha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falsafa doktori PhD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Inamov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Aziz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Nizamovich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1988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“Toshkent irrigatsiya va qishloq xo‘jaligini mexanizatsiyalash muhandislari instituti” Milliy tadqiqot universiteti, kafedra dotsenti,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texnika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 fanlari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bo`yicha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falsafa doktori PhD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dotsent</w:t>
            </w:r>
            <w:proofErr w:type="spellEnd"/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en-US" w:eastAsia="ko-KR"/>
              </w:rPr>
            </w:pP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Haqberdiyev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Obid</w:t>
            </w:r>
            <w:proofErr w:type="spellEnd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Eshniyozevich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1964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en-US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“Toshkent irrigatsiya va qishloq xo‘jaligini mexanizatsiyalash muhandislari instituti” Milliy tadqiqot universiteti,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kafedra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mudiri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,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biologiya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 xml:space="preserve"> fanlari </w:t>
            </w:r>
            <w:proofErr w:type="spellStart"/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nomzodi</w:t>
            </w:r>
            <w:proofErr w:type="spellEnd"/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, dotsent</w:t>
            </w:r>
          </w:p>
        </w:tc>
      </w:tr>
      <w:tr w:rsidR="009F739B" w:rsidRPr="00BA0D60" w:rsidTr="00BA0D60">
        <w:trPr>
          <w:cantSplit/>
          <w:trHeight w:val="2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5E6F5A" w:rsidRDefault="009F739B" w:rsidP="009474D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6"/>
                <w:szCs w:val="26"/>
                <w:lang w:val="uz-Cyrl-U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51" w:right="89"/>
              <w:jc w:val="both"/>
              <w:rPr>
                <w:rFonts w:eastAsia="Calibri"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Xamidov Fayzullo Ram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z</w:t>
            </w:r>
            <w:r w:rsidRPr="009F739B">
              <w:rPr>
                <w:rFonts w:eastAsia="Calibri"/>
                <w:sz w:val="28"/>
                <w:szCs w:val="28"/>
                <w:lang w:val="en-US" w:eastAsia="ko-KR"/>
              </w:rPr>
              <w:t>a</w:t>
            </w:r>
            <w:r w:rsidRPr="009F739B">
              <w:rPr>
                <w:rFonts w:eastAsia="Calibri"/>
                <w:sz w:val="28"/>
                <w:szCs w:val="28"/>
                <w:lang w:val="uz-Cyrl-UZ" w:eastAsia="ko-KR"/>
              </w:rPr>
              <w:t>novich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19</w:t>
            </w:r>
            <w:r w:rsidRPr="009F739B">
              <w:rPr>
                <w:rFonts w:eastAsia="Calibri"/>
                <w:bCs/>
                <w:sz w:val="28"/>
                <w:szCs w:val="28"/>
                <w:lang w:val="en-US" w:eastAsia="ko-KR"/>
              </w:rPr>
              <w:t>5</w:t>
            </w: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jc w:val="both"/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iCs/>
                <w:sz w:val="28"/>
                <w:szCs w:val="28"/>
                <w:lang w:val="uz-Cyrl-UZ" w:eastAsia="ko-KR"/>
              </w:rPr>
              <w:t>06.01.10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39B" w:rsidRPr="009F739B" w:rsidRDefault="009F739B" w:rsidP="009F739B">
            <w:pPr>
              <w:spacing w:after="120"/>
              <w:ind w:left="141" w:right="171"/>
              <w:jc w:val="both"/>
              <w:rPr>
                <w:rFonts w:eastAsia="Calibri"/>
                <w:bCs/>
                <w:sz w:val="28"/>
                <w:szCs w:val="28"/>
                <w:lang w:val="uz-Cyrl-UZ" w:eastAsia="ko-KR"/>
              </w:rPr>
            </w:pPr>
            <w:r w:rsidRPr="009F739B">
              <w:rPr>
                <w:rFonts w:eastAsia="Calibri"/>
                <w:bCs/>
                <w:sz w:val="28"/>
                <w:szCs w:val="28"/>
                <w:lang w:val="uz-Cyrl-UZ" w:eastAsia="ko-KR"/>
              </w:rPr>
              <w:t>“Toshkent irrigatsiya va qishloq xo‘jaligini mexanizatsiyalash muhandislari instituti” Milliy tadqiqot universiteti huzuridagi Buxoro tabiiy resurslarni boshqarish instituti, fakultet dekani, texnika fanlari bo‘yicha falsafa doktori PhD, dotsent</w:t>
            </w:r>
          </w:p>
        </w:tc>
      </w:tr>
      <w:bookmarkEnd w:id="1"/>
    </w:tbl>
    <w:p w:rsidR="00F31C36" w:rsidRPr="005E6F5A" w:rsidRDefault="00F31C36" w:rsidP="009474DC">
      <w:pPr>
        <w:jc w:val="both"/>
        <w:rPr>
          <w:sz w:val="26"/>
          <w:szCs w:val="26"/>
          <w:lang w:val="uz-Cyrl-UZ"/>
        </w:rPr>
      </w:pPr>
    </w:p>
    <w:sectPr w:rsidR="00F31C36" w:rsidRPr="005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Uz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84"/>
    <w:multiLevelType w:val="hybridMultilevel"/>
    <w:tmpl w:val="B2A6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204E7"/>
    <w:multiLevelType w:val="hybridMultilevel"/>
    <w:tmpl w:val="9150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2FA8"/>
    <w:multiLevelType w:val="hybridMultilevel"/>
    <w:tmpl w:val="D7F4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E0"/>
    <w:rsid w:val="004574B3"/>
    <w:rsid w:val="0048650D"/>
    <w:rsid w:val="005E6F5A"/>
    <w:rsid w:val="00691D0B"/>
    <w:rsid w:val="007D7EE0"/>
    <w:rsid w:val="009474DC"/>
    <w:rsid w:val="009857CF"/>
    <w:rsid w:val="009F739B"/>
    <w:rsid w:val="00B878EF"/>
    <w:rsid w:val="00BA0D60"/>
    <w:rsid w:val="00E778C9"/>
    <w:rsid w:val="00F3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1D0B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691D0B"/>
    <w:pPr>
      <w:jc w:val="center"/>
    </w:pPr>
    <w:rPr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691D0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Заголовок Знак"/>
    <w:aliases w:val="Название Знак1 Знак Знак,Название Знак Знак Знак Знак,Название Знак1 Знак1,Название Знак Знак Знак1,Знак1 Знак,Название Знак2 Знак1,Название Знак2 Знак Знак,Название Знак Знак1 Знак Знак,Название Знак1 Знак Знак Знак Знак"/>
    <w:link w:val="1"/>
    <w:uiPriority w:val="99"/>
    <w:locked/>
    <w:rsid w:val="004574B3"/>
    <w:rPr>
      <w:rFonts w:ascii="Times New Roman Uzb" w:hAnsi="Times New Roman Uzb" w:cs="Times New Roman Uzb"/>
      <w:b/>
      <w:bCs/>
      <w:sz w:val="24"/>
      <w:szCs w:val="24"/>
      <w:lang w:eastAsia="ar-SA"/>
    </w:rPr>
  </w:style>
  <w:style w:type="paragraph" w:customStyle="1" w:styleId="1">
    <w:name w:val="Название Знак1 Знак"/>
    <w:aliases w:val="Название Знак Знак Знак,Название Знак1,Название Знак Знак,Знак1,Название Знак2,Название Знак2 Знак,Название Знак Знак1 Знак,Название Знак1 Знак Знак Знак,Название Знак Знак Знак Знак Знак,Название Знак3 Знак"/>
    <w:basedOn w:val="a"/>
    <w:next w:val="a7"/>
    <w:link w:val="a6"/>
    <w:uiPriority w:val="99"/>
    <w:qFormat/>
    <w:rsid w:val="004574B3"/>
    <w:pPr>
      <w:suppressAutoHyphens/>
      <w:jc w:val="center"/>
    </w:pPr>
    <w:rPr>
      <w:rFonts w:ascii="Times New Roman Uzb" w:eastAsiaTheme="minorHAnsi" w:hAnsi="Times New Roman Uzb" w:cs="Times New Roman Uzb"/>
      <w:b/>
      <w:bCs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74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74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</dc:creator>
  <cp:keywords/>
  <dc:description/>
  <cp:lastModifiedBy>avt</cp:lastModifiedBy>
  <cp:revision>9</cp:revision>
  <dcterms:created xsi:type="dcterms:W3CDTF">2023-04-04T10:04:00Z</dcterms:created>
  <dcterms:modified xsi:type="dcterms:W3CDTF">2023-04-05T09:37:00Z</dcterms:modified>
</cp:coreProperties>
</file>